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EEA76" w14:textId="77777777" w:rsidR="007A212A" w:rsidRDefault="00B12AC4">
      <w:pPr>
        <w:spacing w:before="450" w:after="300"/>
        <w:rPr>
          <w:rFonts w:ascii="Times New Roman" w:eastAsia="Times New Roman" w:hAnsi="Times New Roman" w:cs="Times New Roman"/>
          <w:b/>
          <w:bCs/>
          <w:color w:val="00395A"/>
          <w:sz w:val="60"/>
          <w:szCs w:val="60"/>
        </w:rPr>
      </w:pPr>
      <w:r>
        <w:rPr>
          <w:rFonts w:ascii="Times New Roman" w:eastAsia="Times New Roman" w:hAnsi="Times New Roman" w:cs="Times New Roman"/>
          <w:b/>
          <w:bCs/>
          <w:color w:val="00395A"/>
          <w:sz w:val="60"/>
          <w:szCs w:val="60"/>
        </w:rPr>
        <w:t>Lasheyl Stroud</w:t>
      </w:r>
    </w:p>
    <w:p w14:paraId="58257893" w14:textId="21510850" w:rsidR="007A212A" w:rsidRDefault="008E33A0">
      <w:pPr>
        <w:spacing w:after="240" w:line="240" w:lineRule="auto"/>
        <w:rPr>
          <w:rFonts w:ascii="Arial" w:eastAsia="Arial" w:hAnsi="Arial" w:cs="Arial"/>
          <w:b/>
          <w:bCs/>
          <w:color w:val="00395A"/>
          <w:sz w:val="27"/>
          <w:szCs w:val="27"/>
        </w:rPr>
      </w:pPr>
      <w:r>
        <w:rPr>
          <w:rFonts w:ascii="Arial" w:eastAsia="Arial" w:hAnsi="Arial" w:cs="Arial"/>
          <w:b/>
          <w:bCs/>
          <w:noProof/>
          <w:color w:val="00395A"/>
          <w:sz w:val="27"/>
          <w:szCs w:val="27"/>
        </w:rPr>
        <w:drawing>
          <wp:inline distT="0" distB="0" distL="0" distR="0" wp14:anchorId="760D53DE" wp14:editId="3CB8AA5F">
            <wp:extent cx="1473200" cy="2032000"/>
            <wp:effectExtent l="0" t="0" r="0" b="6350"/>
            <wp:docPr id="3481869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186908" name="Picture 348186908"/>
                    <pic:cNvPicPr/>
                  </pic:nvPicPr>
                  <pic:blipFill>
                    <a:blip r:embed="rId8">
                      <a:extLst>
                        <a:ext uri="{28A0092B-C50C-407E-A947-70E740481C1C}">
                          <a14:useLocalDpi xmlns:a14="http://schemas.microsoft.com/office/drawing/2010/main" val="0"/>
                        </a:ext>
                      </a:extLst>
                    </a:blip>
                    <a:stretch>
                      <a:fillRect/>
                    </a:stretch>
                  </pic:blipFill>
                  <pic:spPr>
                    <a:xfrm>
                      <a:off x="0" y="0"/>
                      <a:ext cx="1473200" cy="2032000"/>
                    </a:xfrm>
                    <a:prstGeom prst="rect">
                      <a:avLst/>
                    </a:prstGeom>
                  </pic:spPr>
                </pic:pic>
              </a:graphicData>
            </a:graphic>
          </wp:inline>
        </w:drawing>
      </w:r>
    </w:p>
    <w:p w14:paraId="308F72B9" w14:textId="77777777" w:rsidR="007A212A" w:rsidRDefault="00B12AC4">
      <w:pPr>
        <w:spacing w:after="240" w:line="240" w:lineRule="auto"/>
        <w:rPr>
          <w:rFonts w:ascii="Arial" w:eastAsia="Arial" w:hAnsi="Arial" w:cs="Arial"/>
          <w:b/>
          <w:bCs/>
          <w:color w:val="00395A"/>
          <w:sz w:val="27"/>
          <w:szCs w:val="27"/>
        </w:rPr>
      </w:pPr>
      <w:r>
        <w:rPr>
          <w:rFonts w:ascii="Arial" w:eastAsia="Arial" w:hAnsi="Arial" w:cs="Arial"/>
          <w:color w:val="0081C6"/>
          <w:sz w:val="24"/>
          <w:szCs w:val="24"/>
        </w:rPr>
        <w:t>Candidate for:</w:t>
      </w:r>
      <w:r>
        <w:rPr>
          <w:rFonts w:ascii="Arial" w:eastAsia="Arial" w:hAnsi="Arial" w:cs="Arial"/>
          <w:color w:val="0081C6"/>
          <w:sz w:val="24"/>
          <w:szCs w:val="24"/>
        </w:rPr>
        <w:br/>
      </w:r>
      <w:r>
        <w:rPr>
          <w:rFonts w:ascii="Arial" w:eastAsia="Arial" w:hAnsi="Arial" w:cs="Arial"/>
          <w:color w:val="3B3838"/>
          <w:sz w:val="24"/>
          <w:szCs w:val="24"/>
        </w:rPr>
        <w:t xml:space="preserve">Franklin County Common Pleas Court, Domestic </w:t>
      </w:r>
    </w:p>
    <w:p w14:paraId="06665788" w14:textId="77777777" w:rsidR="00E5647E" w:rsidRPr="00E5647E" w:rsidRDefault="00B12AC4">
      <w:pPr>
        <w:spacing w:after="240" w:line="240" w:lineRule="auto"/>
        <w:rPr>
          <w:rFonts w:ascii="Arial" w:eastAsia="Arial" w:hAnsi="Arial" w:cs="Arial"/>
          <w:color w:val="4F81BD" w:themeColor="accent1"/>
          <w:sz w:val="18"/>
          <w:szCs w:val="18"/>
        </w:rPr>
      </w:pPr>
      <w:r w:rsidRPr="00E5647E">
        <w:rPr>
          <w:rFonts w:ascii="Arial" w:eastAsia="Arial" w:hAnsi="Arial" w:cs="Arial"/>
          <w:b/>
          <w:bCs/>
          <w:color w:val="4F81BD" w:themeColor="accent1"/>
          <w:sz w:val="18"/>
          <w:szCs w:val="18"/>
        </w:rPr>
        <w:t>Undergraduate Education</w:t>
      </w:r>
      <w:r w:rsidRPr="00E5647E">
        <w:rPr>
          <w:rFonts w:ascii="Arial" w:eastAsia="Arial" w:hAnsi="Arial" w:cs="Arial"/>
          <w:color w:val="4F81BD" w:themeColor="accent1"/>
          <w:sz w:val="18"/>
          <w:szCs w:val="18"/>
        </w:rPr>
        <w:t>:</w:t>
      </w:r>
    </w:p>
    <w:p w14:paraId="0A30FC73" w14:textId="2080C084" w:rsidR="007A212A" w:rsidRPr="00801758" w:rsidRDefault="00B12AC4">
      <w:pPr>
        <w:spacing w:after="240" w:line="240" w:lineRule="auto"/>
        <w:rPr>
          <w:rFonts w:ascii="Arial" w:eastAsia="Arial" w:hAnsi="Arial" w:cs="Arial"/>
          <w:sz w:val="18"/>
          <w:szCs w:val="18"/>
        </w:rPr>
      </w:pPr>
      <w:r w:rsidRPr="00801758">
        <w:rPr>
          <w:rFonts w:ascii="Arial" w:eastAsia="Arial" w:hAnsi="Arial" w:cs="Arial"/>
          <w:sz w:val="18"/>
          <w:szCs w:val="18"/>
        </w:rPr>
        <w:t>Kentucky State University (Criminal Justice, BA)</w:t>
      </w:r>
    </w:p>
    <w:p w14:paraId="4285C26E" w14:textId="77777777" w:rsidR="00E5647E" w:rsidRPr="00E5647E" w:rsidRDefault="00B12AC4">
      <w:pPr>
        <w:spacing w:after="240" w:line="240" w:lineRule="auto"/>
        <w:rPr>
          <w:rFonts w:ascii="Arial" w:eastAsia="Arial" w:hAnsi="Arial" w:cs="Arial"/>
          <w:b/>
          <w:bCs/>
          <w:sz w:val="18"/>
          <w:szCs w:val="18"/>
        </w:rPr>
      </w:pPr>
      <w:r w:rsidRPr="00801758">
        <w:rPr>
          <w:rFonts w:ascii="Arial" w:eastAsia="Arial" w:hAnsi="Arial" w:cs="Arial"/>
          <w:sz w:val="18"/>
          <w:szCs w:val="18"/>
        </w:rPr>
        <w:br/>
      </w:r>
      <w:r w:rsidRPr="00E5647E">
        <w:rPr>
          <w:rFonts w:ascii="Arial" w:eastAsia="Arial" w:hAnsi="Arial" w:cs="Arial"/>
          <w:b/>
          <w:bCs/>
          <w:color w:val="1F497D" w:themeColor="text2"/>
          <w:sz w:val="18"/>
          <w:szCs w:val="18"/>
        </w:rPr>
        <w:t>Legal Education:</w:t>
      </w:r>
    </w:p>
    <w:p w14:paraId="14518812" w14:textId="7CA78AD3" w:rsidR="007A212A" w:rsidRDefault="00B12AC4">
      <w:pPr>
        <w:spacing w:after="240" w:line="240" w:lineRule="auto"/>
        <w:rPr>
          <w:rFonts w:ascii="Arial" w:eastAsia="Arial" w:hAnsi="Arial" w:cs="Arial"/>
          <w:color w:val="414042"/>
          <w:sz w:val="18"/>
          <w:szCs w:val="18"/>
        </w:rPr>
      </w:pPr>
      <w:r w:rsidRPr="00801758">
        <w:rPr>
          <w:rFonts w:ascii="Arial" w:eastAsia="Arial" w:hAnsi="Arial" w:cs="Arial"/>
          <w:sz w:val="18"/>
          <w:szCs w:val="18"/>
        </w:rPr>
        <w:t>The Ohio State University Moritz College of Law (JD)</w:t>
      </w:r>
      <w:r>
        <w:rPr>
          <w:rFonts w:ascii="Arial" w:eastAsia="Arial" w:hAnsi="Arial" w:cs="Arial"/>
          <w:color w:val="414042"/>
          <w:sz w:val="18"/>
          <w:szCs w:val="18"/>
        </w:rPr>
        <w:br/>
      </w:r>
    </w:p>
    <w:p w14:paraId="16DDC82C" w14:textId="77777777" w:rsidR="007A212A" w:rsidRDefault="00B12AC4">
      <w:pPr>
        <w:spacing w:after="240" w:line="240" w:lineRule="auto"/>
        <w:rPr>
          <w:rFonts w:ascii="Arial" w:eastAsia="Arial" w:hAnsi="Arial" w:cs="Arial"/>
          <w:b/>
          <w:bCs/>
          <w:color w:val="0081C6"/>
          <w:sz w:val="18"/>
          <w:szCs w:val="18"/>
        </w:rPr>
      </w:pPr>
      <w:r>
        <w:rPr>
          <w:rFonts w:ascii="Arial" w:eastAsia="Arial" w:hAnsi="Arial" w:cs="Arial"/>
          <w:b/>
          <w:bCs/>
          <w:color w:val="0081C6"/>
          <w:sz w:val="18"/>
          <w:szCs w:val="18"/>
        </w:rPr>
        <w:t xml:space="preserve">Legal Experience: </w:t>
      </w:r>
    </w:p>
    <w:p w14:paraId="55550B36" w14:textId="77777777" w:rsidR="007A212A" w:rsidRPr="00801758" w:rsidRDefault="00B12AC4">
      <w:pPr>
        <w:spacing w:after="240" w:line="240" w:lineRule="auto"/>
        <w:rPr>
          <w:rFonts w:ascii="Arial" w:eastAsia="Arial" w:hAnsi="Arial" w:cs="Arial"/>
          <w:sz w:val="18"/>
          <w:szCs w:val="18"/>
        </w:rPr>
      </w:pPr>
      <w:r w:rsidRPr="00801758">
        <w:rPr>
          <w:rFonts w:ascii="Arial" w:eastAsia="Arial" w:hAnsi="Arial" w:cs="Arial"/>
          <w:sz w:val="18"/>
          <w:szCs w:val="18"/>
        </w:rPr>
        <w:t>2020–Present Judge, Franklin County Court of Common Pleas, Division of Domestic Relations &amp; Juvenile</w:t>
      </w:r>
    </w:p>
    <w:p w14:paraId="3A9BFE8B" w14:textId="77777777" w:rsidR="007A212A" w:rsidRPr="00801758" w:rsidRDefault="00B12AC4">
      <w:pPr>
        <w:spacing w:after="240" w:line="240" w:lineRule="auto"/>
        <w:rPr>
          <w:rFonts w:ascii="Arial" w:eastAsia="Arial" w:hAnsi="Arial" w:cs="Arial"/>
          <w:sz w:val="18"/>
          <w:szCs w:val="18"/>
        </w:rPr>
      </w:pPr>
      <w:r w:rsidRPr="00801758">
        <w:rPr>
          <w:rFonts w:ascii="Arial" w:eastAsia="Arial" w:hAnsi="Arial" w:cs="Arial"/>
          <w:sz w:val="18"/>
          <w:szCs w:val="18"/>
        </w:rPr>
        <w:t xml:space="preserve"> 2013–2020 Juvenile Magistrate, Franklin County Court of Common Pleas, Domestic Relations &amp; Juvenile</w:t>
      </w:r>
    </w:p>
    <w:p w14:paraId="0D80F1DE" w14:textId="77777777" w:rsidR="007A212A" w:rsidRPr="00801758" w:rsidRDefault="00B12AC4">
      <w:pPr>
        <w:spacing w:after="240" w:line="240" w:lineRule="auto"/>
        <w:rPr>
          <w:rFonts w:ascii="Arial" w:eastAsia="Arial" w:hAnsi="Arial" w:cs="Arial"/>
          <w:sz w:val="18"/>
          <w:szCs w:val="18"/>
        </w:rPr>
      </w:pPr>
      <w:r w:rsidRPr="00801758">
        <w:rPr>
          <w:rFonts w:ascii="Arial" w:eastAsia="Arial" w:hAnsi="Arial" w:cs="Arial"/>
          <w:sz w:val="18"/>
          <w:szCs w:val="18"/>
        </w:rPr>
        <w:t>2011-2013 Stroud Law Offices</w:t>
      </w:r>
    </w:p>
    <w:p w14:paraId="26CB7D2F" w14:textId="77777777" w:rsidR="007A212A" w:rsidRPr="00801758" w:rsidRDefault="00B12AC4">
      <w:pPr>
        <w:spacing w:after="240" w:line="240" w:lineRule="auto"/>
        <w:rPr>
          <w:rFonts w:ascii="Arial" w:eastAsia="Arial" w:hAnsi="Arial" w:cs="Arial"/>
          <w:sz w:val="18"/>
          <w:szCs w:val="18"/>
        </w:rPr>
      </w:pPr>
      <w:r w:rsidRPr="00801758">
        <w:rPr>
          <w:rFonts w:ascii="Arial" w:eastAsia="Arial" w:hAnsi="Arial" w:cs="Arial"/>
          <w:sz w:val="18"/>
          <w:szCs w:val="18"/>
        </w:rPr>
        <w:t xml:space="preserve">2007-2011 Judicial Staff Attorney,2003-2007 Ohio Attorney General’s Office, Teen Court Hearing Officer, Adjunct Professor  </w:t>
      </w:r>
    </w:p>
    <w:p w14:paraId="678E3C01" w14:textId="77777777" w:rsidR="007A212A" w:rsidRDefault="00B12AC4">
      <w:pPr>
        <w:spacing w:after="240" w:line="240" w:lineRule="auto"/>
        <w:rPr>
          <w:rFonts w:ascii="Arial" w:eastAsia="Arial" w:hAnsi="Arial" w:cs="Arial"/>
          <w:color w:val="414042"/>
          <w:sz w:val="18"/>
          <w:szCs w:val="18"/>
        </w:rPr>
      </w:pPr>
      <w:r>
        <w:rPr>
          <w:rFonts w:ascii="Arial" w:eastAsia="Arial" w:hAnsi="Arial" w:cs="Arial"/>
          <w:b/>
          <w:bCs/>
          <w:color w:val="0081C6"/>
          <w:sz w:val="18"/>
          <w:szCs w:val="18"/>
        </w:rPr>
        <w:t>Candidate Statement:</w:t>
      </w:r>
    </w:p>
    <w:p w14:paraId="56A0DA96" w14:textId="77777777" w:rsidR="007A212A" w:rsidRDefault="00B12AC4">
      <w:pPr>
        <w:spacing w:after="240" w:line="240" w:lineRule="auto"/>
        <w:rPr>
          <w:rFonts w:ascii="Arial" w:eastAsia="Arial" w:hAnsi="Arial" w:cs="Arial"/>
          <w:color w:val="414042"/>
          <w:sz w:val="18"/>
          <w:szCs w:val="18"/>
        </w:rPr>
      </w:pPr>
      <w:r>
        <w:rPr>
          <w:rFonts w:ascii="Arial" w:eastAsia="Arial" w:hAnsi="Arial" w:cs="Arial"/>
          <w:i/>
          <w:iCs/>
          <w:color w:val="414042"/>
          <w:sz w:val="18"/>
          <w:szCs w:val="18"/>
        </w:rPr>
        <w:t>(In response to the question, "Please explain why you believe you are qualified for the judicial position for which you are seeking election.")</w:t>
      </w:r>
    </w:p>
    <w:p w14:paraId="73EE9FBB" w14:textId="77777777" w:rsidR="007A212A" w:rsidRDefault="00B12AC4">
      <w:pPr>
        <w:spacing w:before="240" w:after="240"/>
      </w:pPr>
      <w:r>
        <w:t>I am seeking re-election because I have demonstrated the experience, integrity, temperament, and commitment necessary to serve the families and children of Franklin County with fairness and excellence.</w:t>
      </w:r>
    </w:p>
    <w:p w14:paraId="2472B0B6" w14:textId="77777777" w:rsidR="007A212A" w:rsidRDefault="00B12AC4">
      <w:pPr>
        <w:spacing w:before="240" w:after="240"/>
      </w:pPr>
      <w:r>
        <w:lastRenderedPageBreak/>
        <w:t>For more than two decades, I have served the legal profession as an attorney, magistrate, and now Judge of the Franklin County Court of Common Pleas, Division of Domestic Relations and Juvenile Branch. My experience spans private practice, the Ohio Attorney General's Office, judicial staff attorney service, guardian ad litem work, and judicial leadership, providing me with a comprehensive understanding of our justice system from multiple perspectives.</w:t>
      </w:r>
    </w:p>
    <w:p w14:paraId="5EF1FF9F" w14:textId="77777777" w:rsidR="007A212A" w:rsidRDefault="00B12AC4">
      <w:pPr>
        <w:spacing w:before="240" w:after="240"/>
      </w:pPr>
      <w:r>
        <w:t xml:space="preserve">Since taking the bench, I have worked to ensure every person who enters my courtroom is treated with dignity, respect, and impartiality. I have focused on improving outcomes for children and families by supporting evidence-based practices, </w:t>
      </w:r>
      <w:proofErr w:type="gramStart"/>
      <w:r>
        <w:t>expanding diversion</w:t>
      </w:r>
      <w:proofErr w:type="gramEnd"/>
      <w:r>
        <w:t xml:space="preserve"> opportunities for appropriate youth, strengthening community partnerships, and promoting accountability alongside rehabilitation.</w:t>
      </w:r>
    </w:p>
    <w:p w14:paraId="04E857DF" w14:textId="77777777" w:rsidR="007A212A" w:rsidRDefault="00B12AC4">
      <w:pPr>
        <w:spacing w:before="240" w:after="240"/>
      </w:pPr>
      <w:r>
        <w:t xml:space="preserve">Beyond the courtroom, I remain committed to public service through community engagement, judicial education, mentoring, and speaking with students, professionals, and civic organizations about the justice system and civic responsibility. I believe judges should not </w:t>
      </w:r>
      <w:proofErr w:type="gramStart"/>
      <w:r>
        <w:t>only  interpret</w:t>
      </w:r>
      <w:proofErr w:type="gramEnd"/>
      <w:r>
        <w:t xml:space="preserve"> the law faithfully but also help strengthen public confidence in our courts through professionalism, accessibility, and integrity.</w:t>
      </w:r>
    </w:p>
    <w:p w14:paraId="607FC912" w14:textId="77777777" w:rsidR="007A212A" w:rsidRDefault="00B12AC4">
      <w:pPr>
        <w:spacing w:before="240" w:after="240"/>
      </w:pPr>
      <w:r>
        <w:t>I respectfully ask for the opportunity to continue serving Franklin County with the same dedication, compassion, and commitment that have guided my judicial service throughout my first term.</w:t>
      </w:r>
    </w:p>
    <w:p w14:paraId="2151A72F" w14:textId="77777777" w:rsidR="007A212A" w:rsidRDefault="007A212A"/>
    <w:p w14:paraId="54878246" w14:textId="77777777" w:rsidR="007A212A" w:rsidRDefault="007A212A"/>
    <w:p w14:paraId="6D9DAD37" w14:textId="24155830" w:rsidR="007A212A" w:rsidRDefault="007A212A">
      <w:pPr>
        <w:rPr>
          <w:b/>
          <w:bCs/>
        </w:rPr>
      </w:pPr>
    </w:p>
    <w:sectPr w:rsidR="007A212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FEB8C493-0D5C-4B89-B9AC-FBE38C488FD1}"/>
    <w:embedBold r:id="rId2" w:fontKey="{0CC6BB1B-037F-444C-A24B-CCC5D73F0ECE}"/>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6FE5B336-DB40-46A5-B671-560C7F631521}"/>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4" w:fontKey="{FC6DEDAD-DAE3-4F68-B5D1-36BB78A874A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12A"/>
    <w:rsid w:val="00177833"/>
    <w:rsid w:val="003733AB"/>
    <w:rsid w:val="007A212A"/>
    <w:rsid w:val="00801758"/>
    <w:rsid w:val="008B7FBA"/>
    <w:rsid w:val="008E33A0"/>
    <w:rsid w:val="00A1047E"/>
    <w:rsid w:val="00B12AC4"/>
    <w:rsid w:val="00D60C1B"/>
    <w:rsid w:val="00E564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F2924"/>
  <w15:docId w15:val="{BDF80F9E-2CB9-4E17-AE02-A03088867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line="240" w:lineRule="auto"/>
      <w:outlineLvl w:val="0"/>
    </w:pPr>
    <w:rPr>
      <w:rFonts w:ascii="Times New Roman" w:eastAsia="Times New Roman" w:hAnsi="Times New Roman" w:cs="Times New Roman"/>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b/YMJcn+e2YQ/vfnmoEaXUcY+A==">CgMxLjA4AHIhMWF2bndka28wemNWU3JCRWdtTTVoNUgxajVIbXlMejN4</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TaxCatchAll xmlns="f5fa41e2-9c4a-428d-8838-3bd0d20ec7ff" xsi:nil="true"/>
    <lcf76f155ced4ddcb4097134ff3c332f xmlns="38b5f5fb-5678-4bd8-ab6f-68720419ae8d">
      <Terms xmlns="http://schemas.microsoft.com/office/infopath/2007/PartnerControls"/>
    </lcf76f155ced4ddcb4097134ff3c332f>
    <preview xmlns="38b5f5fb-5678-4bd8-ab6f-68720419ae8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3DE4E8472BD1A4DAAE1BC7796853B99" ma:contentTypeVersion="17" ma:contentTypeDescription="Create a new document." ma:contentTypeScope="" ma:versionID="f1155acf05e19c755ccfe54d217c602b">
  <xsd:schema xmlns:xsd="http://www.w3.org/2001/XMLSchema" xmlns:xs="http://www.w3.org/2001/XMLSchema" xmlns:p="http://schemas.microsoft.com/office/2006/metadata/properties" xmlns:ns2="38b5f5fb-5678-4bd8-ab6f-68720419ae8d" xmlns:ns3="f5fa41e2-9c4a-428d-8838-3bd0d20ec7ff" targetNamespace="http://schemas.microsoft.com/office/2006/metadata/properties" ma:root="true" ma:fieldsID="927e070c56559490389268c313145f8e" ns2:_="" ns3:_="">
    <xsd:import namespace="38b5f5fb-5678-4bd8-ab6f-68720419ae8d"/>
    <xsd:import namespace="f5fa41e2-9c4a-428d-8838-3bd0d20ec7f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preview"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b5f5fb-5678-4bd8-ab6f-68720419ae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c6c9f88-8d2e-41ec-b352-b114d87d7a9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preview" ma:index="23" nillable="true" ma:displayName="preview" ma:format="Thumbnail" ma:internalName="preview">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fa41e2-9c4a-428d-8838-3bd0d20ec7f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c57ec68-01ee-4298-a8e0-5145eb9aa1e2}" ma:internalName="TaxCatchAll" ma:showField="CatchAllData" ma:web="f5fa41e2-9c4a-428d-8838-3bd0d20ec7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F2150F3-3264-498E-96A5-CE0346760100}">
  <ds:schemaRefs>
    <ds:schemaRef ds:uri="http://schemas.microsoft.com/office/2006/metadata/properties"/>
    <ds:schemaRef ds:uri="http://schemas.microsoft.com/office/infopath/2007/PartnerControls"/>
    <ds:schemaRef ds:uri="f5fa41e2-9c4a-428d-8838-3bd0d20ec7ff"/>
    <ds:schemaRef ds:uri="38b5f5fb-5678-4bd8-ab6f-68720419ae8d"/>
  </ds:schemaRefs>
</ds:datastoreItem>
</file>

<file path=customXml/itemProps3.xml><?xml version="1.0" encoding="utf-8"?>
<ds:datastoreItem xmlns:ds="http://schemas.openxmlformats.org/officeDocument/2006/customXml" ds:itemID="{890920F9-B8C4-4CA7-88B1-B3D05FBB1699}">
  <ds:schemaRefs>
    <ds:schemaRef ds:uri="http://schemas.microsoft.com/sharepoint/v3/contenttype/forms"/>
  </ds:schemaRefs>
</ds:datastoreItem>
</file>

<file path=customXml/itemProps4.xml><?xml version="1.0" encoding="utf-8"?>
<ds:datastoreItem xmlns:ds="http://schemas.openxmlformats.org/officeDocument/2006/customXml" ds:itemID="{3A10F897-89FB-4266-82B9-01D089EA1E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b5f5fb-5678-4bd8-ab6f-68720419ae8d"/>
    <ds:schemaRef ds:uri="f5fa41e2-9c4a-428d-8838-3bd0d20ec7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360</Words>
  <Characters>2058</Characters>
  <Application>Microsoft Office Word</Application>
  <DocSecurity>0</DocSecurity>
  <Lines>17</Lines>
  <Paragraphs>4</Paragraphs>
  <ScaleCrop>false</ScaleCrop>
  <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Donna Sweet</cp:lastModifiedBy>
  <cp:revision>7</cp:revision>
  <dcterms:created xsi:type="dcterms:W3CDTF">2026-07-23T22:18:00Z</dcterms:created>
  <dcterms:modified xsi:type="dcterms:W3CDTF">2026-08-04T14:52:00Z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0x01010033DE4E8472BD1A4DAAE1BC7796853B99</vt:lpwstr>
  </property>
  <property fmtid="{D5CDD505-2E9C-101B-9397-08002B2CF9AE}" pid="3" name="Order">
    <vt:lpwstr>14473600</vt:lpwstr>
  </property>
  <property fmtid="{D5CDD505-2E9C-101B-9397-08002B2CF9AE}" pid="4" name="MediaServiceImageTags">
    <vt:lpwstr/>
  </property>
</Properties>
</file>